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DA7" w:rsidRPr="00EF3DA7" w:rsidRDefault="00EF3DA7" w:rsidP="00EF3DA7">
      <w:pPr>
        <w:spacing w:after="0"/>
        <w:rPr>
          <w:rFonts w:ascii="Arial Narrow" w:hAnsi="Arial Narrow"/>
          <w:b/>
          <w:caps/>
        </w:rPr>
      </w:pPr>
      <w:r w:rsidRPr="00EF3DA7">
        <w:rPr>
          <w:rFonts w:ascii="Arial Narrow" w:hAnsi="Arial Narrow"/>
          <w:b/>
          <w:caps/>
        </w:rPr>
        <w:t>Sklop 21 Enteralna prehrana</w:t>
      </w:r>
    </w:p>
    <w:p w:rsidR="00EF3DA7" w:rsidRDefault="00911E72" w:rsidP="00EF3DA7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K</w:t>
      </w:r>
      <w:r w:rsidR="00EF3DA7">
        <w:rPr>
          <w:rFonts w:ascii="Arial Narrow" w:hAnsi="Arial Narrow"/>
        </w:rPr>
        <w:t>orekcija tehničnih specifikacij</w:t>
      </w:r>
      <w:r>
        <w:rPr>
          <w:rFonts w:ascii="Arial Narrow" w:hAnsi="Arial Narrow"/>
        </w:rPr>
        <w:t xml:space="preserve">, pravna podlaga </w:t>
      </w:r>
      <w:r w:rsidRPr="00911E72">
        <w:rPr>
          <w:rFonts w:ascii="Arial Narrow" w:hAnsi="Arial Narrow"/>
        </w:rPr>
        <w:t>67. člen</w:t>
      </w:r>
      <w:r>
        <w:rPr>
          <w:rFonts w:ascii="Arial Narrow" w:hAnsi="Arial Narrow"/>
        </w:rPr>
        <w:t xml:space="preserve"> ZJN-3</w:t>
      </w:r>
      <w:r w:rsidR="00664321">
        <w:rPr>
          <w:rFonts w:ascii="Arial Narrow" w:hAnsi="Arial Narrow"/>
        </w:rPr>
        <w:t xml:space="preserve"> z objavo popravka na PJN</w:t>
      </w:r>
      <w:bookmarkStart w:id="0" w:name="_GoBack"/>
      <w:bookmarkEnd w:id="0"/>
    </w:p>
    <w:p w:rsidR="00EF3DA7" w:rsidRDefault="00EF3DA7" w:rsidP="00EF3DA7">
      <w:pPr>
        <w:spacing w:after="0"/>
        <w:rPr>
          <w:rFonts w:ascii="Arial Narrow" w:hAnsi="Arial Narrow"/>
        </w:rPr>
      </w:pPr>
    </w:p>
    <w:p w:rsidR="0086591B" w:rsidRDefault="00EF3DA7" w:rsidP="00EF3DA7">
      <w:pPr>
        <w:spacing w:after="0"/>
        <w:rPr>
          <w:rFonts w:ascii="Arial Narrow" w:hAnsi="Arial Narrow"/>
        </w:rPr>
      </w:pPr>
      <w:r w:rsidRPr="00D5161B">
        <w:rPr>
          <w:rFonts w:ascii="Arial Narrow" w:hAnsi="Arial Narrow"/>
          <w:u w:val="single"/>
        </w:rPr>
        <w:t xml:space="preserve">N2131005, </w:t>
      </w:r>
      <w:r w:rsidRPr="00D5161B">
        <w:rPr>
          <w:rFonts w:ascii="Arial Narrow" w:hAnsi="Arial Narrow"/>
          <w:u w:val="single"/>
        </w:rPr>
        <w:t>Sondna prehrana</w:t>
      </w:r>
      <w:r w:rsidRPr="00D5161B">
        <w:rPr>
          <w:rFonts w:ascii="Arial Narrow" w:hAnsi="Arial Narrow"/>
          <w:u w:val="single"/>
        </w:rPr>
        <w:t xml:space="preserve"> </w:t>
      </w:r>
      <w:proofErr w:type="spellStart"/>
      <w:r w:rsidRPr="00D5161B">
        <w:rPr>
          <w:rFonts w:ascii="Arial Narrow" w:hAnsi="Arial Narrow"/>
          <w:u w:val="single"/>
        </w:rPr>
        <w:t>visokokalorična</w:t>
      </w:r>
      <w:proofErr w:type="spellEnd"/>
      <w:r w:rsidRPr="00D5161B">
        <w:rPr>
          <w:rFonts w:ascii="Arial Narrow" w:hAnsi="Arial Narrow"/>
          <w:u w:val="single"/>
        </w:rPr>
        <w:t xml:space="preserve"> </w:t>
      </w:r>
      <w:r w:rsidRPr="00D5161B">
        <w:rPr>
          <w:rFonts w:ascii="Arial Narrow" w:hAnsi="Arial Narrow"/>
          <w:u w:val="single"/>
        </w:rPr>
        <w:t>z manj maščob ob prebavnih težavah</w:t>
      </w:r>
      <w:r>
        <w:rPr>
          <w:rFonts w:ascii="Arial Narrow" w:hAnsi="Arial Narrow"/>
        </w:rPr>
        <w:t xml:space="preserve"> se pravilno </w:t>
      </w:r>
      <w:r w:rsidR="00D5161B">
        <w:rPr>
          <w:rFonts w:ascii="Arial Narrow" w:hAnsi="Arial Narrow"/>
        </w:rPr>
        <w:t>g</w:t>
      </w:r>
      <w:r>
        <w:rPr>
          <w:rFonts w:ascii="Arial Narrow" w:hAnsi="Arial Narrow"/>
        </w:rPr>
        <w:t>lasi:</w:t>
      </w:r>
    </w:p>
    <w:p w:rsidR="00EF3DA7" w:rsidRDefault="00EF3DA7" w:rsidP="00EF3DA7">
      <w:pPr>
        <w:spacing w:after="0"/>
        <w:rPr>
          <w:rFonts w:ascii="Arial Narrow" w:hAnsi="Arial Narrow"/>
        </w:rPr>
      </w:pPr>
      <w:proofErr w:type="spellStart"/>
      <w:r w:rsidRPr="00EF3DA7">
        <w:rPr>
          <w:rFonts w:ascii="Arial Narrow" w:hAnsi="Arial Narrow"/>
        </w:rPr>
        <w:t>Visokobeljakovinski</w:t>
      </w:r>
      <w:proofErr w:type="spellEnd"/>
      <w:r w:rsidRPr="00EF3DA7">
        <w:rPr>
          <w:rFonts w:ascii="Arial Narrow" w:hAnsi="Arial Narrow"/>
        </w:rPr>
        <w:t xml:space="preserve"> (25%) </w:t>
      </w:r>
      <w:proofErr w:type="spellStart"/>
      <w:r w:rsidRPr="00EF3DA7">
        <w:rPr>
          <w:rFonts w:ascii="Arial Narrow" w:hAnsi="Arial Narrow"/>
        </w:rPr>
        <w:t>enteralni</w:t>
      </w:r>
      <w:proofErr w:type="spellEnd"/>
      <w:r w:rsidRPr="00EF3DA7">
        <w:rPr>
          <w:rFonts w:ascii="Arial Narrow" w:hAnsi="Arial Narrow"/>
        </w:rPr>
        <w:t xml:space="preserve"> prehranski dodatek.</w:t>
      </w:r>
      <w:r w:rsidRPr="00EF3DA7">
        <w:rPr>
          <w:rFonts w:ascii="Arial Narrow" w:hAnsi="Arial Narrow"/>
        </w:rPr>
        <w:br/>
        <w:t>Primerna za hranjenje po sondi.</w:t>
      </w:r>
      <w:r w:rsidRPr="00EF3DA7">
        <w:rPr>
          <w:rFonts w:ascii="Arial Narrow" w:hAnsi="Arial Narrow"/>
        </w:rPr>
        <w:br/>
        <w:t>Indikacije: Primerna za bolnike z normalno presnovo za urejanje prebave (pri zaprtju ali driski).</w:t>
      </w:r>
      <w:r w:rsidRPr="00EF3DA7">
        <w:rPr>
          <w:rFonts w:ascii="Arial Narrow" w:hAnsi="Arial Narrow"/>
        </w:rPr>
        <w:br/>
        <w:t>Energetska gostota: 1 ml je 1,3 kcal.</w:t>
      </w:r>
      <w:r w:rsidRPr="00EF3DA7">
        <w:rPr>
          <w:rFonts w:ascii="Arial Narrow" w:hAnsi="Arial Narrow"/>
        </w:rPr>
        <w:br/>
        <w:t>Energetsko razmerje hranilnih snovi (v % kcal):</w:t>
      </w:r>
      <w:r w:rsidRPr="00EF3DA7">
        <w:rPr>
          <w:rFonts w:ascii="Arial Narrow" w:hAnsi="Arial Narrow"/>
        </w:rPr>
        <w:br/>
        <w:t>•  B:M:O = 25:30:45, z vlakninami (1,5g/100 ml) in FOS (1,0 g/100 ml)</w:t>
      </w:r>
      <w:r w:rsidRPr="00EF3DA7">
        <w:rPr>
          <w:rFonts w:ascii="Arial Narrow" w:hAnsi="Arial Narrow"/>
        </w:rPr>
        <w:br/>
      </w:r>
      <w:proofErr w:type="spellStart"/>
      <w:r w:rsidRPr="00EF3DA7">
        <w:rPr>
          <w:rFonts w:ascii="Arial Narrow" w:hAnsi="Arial Narrow"/>
        </w:rPr>
        <w:t>Osmolarnost</w:t>
      </w:r>
      <w:proofErr w:type="spellEnd"/>
      <w:r w:rsidRPr="00EF3DA7">
        <w:rPr>
          <w:rFonts w:ascii="Arial Narrow" w:hAnsi="Arial Narrow"/>
        </w:rPr>
        <w:t xml:space="preserve">: 305 </w:t>
      </w:r>
      <w:proofErr w:type="spellStart"/>
      <w:r w:rsidRPr="00EF3DA7">
        <w:rPr>
          <w:rFonts w:ascii="Arial Narrow" w:hAnsi="Arial Narrow"/>
        </w:rPr>
        <w:t>mOsm</w:t>
      </w:r>
      <w:proofErr w:type="spellEnd"/>
      <w:r w:rsidRPr="00EF3DA7">
        <w:rPr>
          <w:rFonts w:ascii="Arial Narrow" w:hAnsi="Arial Narrow"/>
        </w:rPr>
        <w:t xml:space="preserve">/l. </w:t>
      </w:r>
      <w:r w:rsidRPr="00EF3DA7">
        <w:rPr>
          <w:rFonts w:ascii="Arial Narrow" w:hAnsi="Arial Narrow"/>
        </w:rPr>
        <w:br/>
        <w:t>Volumen: 500 ml.</w:t>
      </w:r>
      <w:r w:rsidRPr="00EF3DA7">
        <w:rPr>
          <w:rFonts w:ascii="Arial Narrow" w:hAnsi="Arial Narrow"/>
        </w:rPr>
        <w:br/>
        <w:t xml:space="preserve">Okus: nevtralen </w:t>
      </w:r>
      <w:r w:rsidRPr="00EF3DA7">
        <w:rPr>
          <w:rFonts w:ascii="Arial Narrow" w:hAnsi="Arial Narrow"/>
        </w:rPr>
        <w:br/>
        <w:t xml:space="preserve">Embalaža: </w:t>
      </w:r>
      <w:proofErr w:type="spellStart"/>
      <w:r w:rsidRPr="00EF3DA7">
        <w:rPr>
          <w:rFonts w:ascii="Arial Narrow" w:hAnsi="Arial Narrow"/>
        </w:rPr>
        <w:t>Easy</w:t>
      </w:r>
      <w:proofErr w:type="spellEnd"/>
      <w:r w:rsidRPr="00EF3DA7">
        <w:rPr>
          <w:rFonts w:ascii="Arial Narrow" w:hAnsi="Arial Narrow"/>
        </w:rPr>
        <w:t xml:space="preserve"> </w:t>
      </w:r>
      <w:proofErr w:type="spellStart"/>
      <w:r w:rsidRPr="00EF3DA7">
        <w:rPr>
          <w:rFonts w:ascii="Arial Narrow" w:hAnsi="Arial Narrow"/>
        </w:rPr>
        <w:t>bag</w:t>
      </w:r>
      <w:proofErr w:type="spellEnd"/>
      <w:r w:rsidRPr="00EF3DA7">
        <w:rPr>
          <w:rFonts w:ascii="Arial Narrow" w:hAnsi="Arial Narrow"/>
        </w:rPr>
        <w:t xml:space="preserve"> vrečka ali plastenka.</w:t>
      </w:r>
    </w:p>
    <w:p w:rsidR="00EF3DA7" w:rsidRDefault="00EF3DA7" w:rsidP="00EF3DA7">
      <w:pPr>
        <w:spacing w:after="0"/>
        <w:rPr>
          <w:rFonts w:ascii="Arial Narrow" w:hAnsi="Arial Narrow"/>
        </w:rPr>
      </w:pPr>
    </w:p>
    <w:p w:rsidR="00EF3DA7" w:rsidRDefault="00D5161B" w:rsidP="00D5161B">
      <w:pPr>
        <w:spacing w:after="0"/>
        <w:rPr>
          <w:rFonts w:ascii="Arial Narrow" w:hAnsi="Arial Narrow"/>
        </w:rPr>
      </w:pPr>
      <w:r w:rsidRPr="00D5161B">
        <w:rPr>
          <w:rFonts w:ascii="Arial Narrow" w:hAnsi="Arial Narrow"/>
          <w:u w:val="single"/>
        </w:rPr>
        <w:t xml:space="preserve">N2132003, </w:t>
      </w:r>
      <w:r w:rsidRPr="00D5161B">
        <w:rPr>
          <w:rFonts w:ascii="Arial Narrow" w:hAnsi="Arial Narrow"/>
          <w:u w:val="single"/>
        </w:rPr>
        <w:t>Sondna prehrana</w:t>
      </w:r>
      <w:r w:rsidRPr="00D5161B">
        <w:rPr>
          <w:rFonts w:ascii="Arial Narrow" w:hAnsi="Arial Narrow"/>
          <w:u w:val="single"/>
        </w:rPr>
        <w:t xml:space="preserve"> </w:t>
      </w:r>
      <w:proofErr w:type="spellStart"/>
      <w:r w:rsidRPr="00D5161B">
        <w:rPr>
          <w:rFonts w:ascii="Arial Narrow" w:hAnsi="Arial Narrow"/>
          <w:u w:val="single"/>
        </w:rPr>
        <w:t>visokokalorična</w:t>
      </w:r>
      <w:proofErr w:type="spellEnd"/>
      <w:r w:rsidRPr="00D5161B">
        <w:rPr>
          <w:rFonts w:ascii="Arial Narrow" w:hAnsi="Arial Narrow"/>
          <w:u w:val="single"/>
        </w:rPr>
        <w:t xml:space="preserve"> </w:t>
      </w:r>
      <w:r w:rsidRPr="00D5161B">
        <w:rPr>
          <w:rFonts w:ascii="Arial Narrow" w:hAnsi="Arial Narrow"/>
          <w:u w:val="single"/>
        </w:rPr>
        <w:t>z večjo vsebnostjo proteinov</w:t>
      </w:r>
      <w:r w:rsidRPr="00D5161B">
        <w:t xml:space="preserve"> </w:t>
      </w:r>
      <w:r w:rsidRPr="00D5161B">
        <w:rPr>
          <w:rFonts w:ascii="Arial Narrow" w:hAnsi="Arial Narrow"/>
        </w:rPr>
        <w:t>se pravilno glasi:</w:t>
      </w:r>
    </w:p>
    <w:p w:rsidR="00D5161B" w:rsidRDefault="00D5161B" w:rsidP="00D5161B">
      <w:pPr>
        <w:spacing w:after="0"/>
        <w:rPr>
          <w:rFonts w:ascii="Arial Narrow" w:hAnsi="Arial Narrow"/>
        </w:rPr>
      </w:pPr>
      <w:proofErr w:type="spellStart"/>
      <w:r w:rsidRPr="00D5161B">
        <w:rPr>
          <w:rFonts w:ascii="Arial Narrow" w:hAnsi="Arial Narrow"/>
        </w:rPr>
        <w:t>Visokokalorična</w:t>
      </w:r>
      <w:proofErr w:type="spellEnd"/>
      <w:r w:rsidRPr="00D5161B">
        <w:rPr>
          <w:rFonts w:ascii="Arial Narrow" w:hAnsi="Arial Narrow"/>
        </w:rPr>
        <w:t xml:space="preserve"> </w:t>
      </w:r>
      <w:proofErr w:type="spellStart"/>
      <w:r w:rsidRPr="00D5161B">
        <w:rPr>
          <w:rFonts w:ascii="Arial Narrow" w:hAnsi="Arial Narrow"/>
        </w:rPr>
        <w:t>enteralna</w:t>
      </w:r>
      <w:proofErr w:type="spellEnd"/>
      <w:r w:rsidRPr="00D5161B">
        <w:rPr>
          <w:rFonts w:ascii="Arial Narrow" w:hAnsi="Arial Narrow"/>
        </w:rPr>
        <w:t xml:space="preserve"> prehrana, obogatena z beljakovinami (7,5g/100ml). Primerna za hranjenje po sondi s 1,5 g </w:t>
      </w:r>
      <w:proofErr w:type="spellStart"/>
      <w:r w:rsidRPr="00D5161B">
        <w:rPr>
          <w:rFonts w:ascii="Arial Narrow" w:hAnsi="Arial Narrow"/>
        </w:rPr>
        <w:t>CaHMB</w:t>
      </w:r>
      <w:proofErr w:type="spellEnd"/>
      <w:r w:rsidRPr="00D5161B">
        <w:rPr>
          <w:rFonts w:ascii="Arial Narrow" w:hAnsi="Arial Narrow"/>
        </w:rPr>
        <w:t>.</w:t>
      </w:r>
      <w:r w:rsidRPr="00D5161B">
        <w:rPr>
          <w:rFonts w:ascii="Arial Narrow" w:hAnsi="Arial Narrow"/>
        </w:rPr>
        <w:br/>
      </w:r>
      <w:proofErr w:type="spellStart"/>
      <w:r w:rsidRPr="00D5161B">
        <w:rPr>
          <w:rFonts w:ascii="Arial Narrow" w:hAnsi="Arial Narrow"/>
        </w:rPr>
        <w:t>Indikacjie</w:t>
      </w:r>
      <w:proofErr w:type="spellEnd"/>
      <w:r w:rsidRPr="00D5161B">
        <w:rPr>
          <w:rFonts w:ascii="Arial Narrow" w:hAnsi="Arial Narrow"/>
        </w:rPr>
        <w:t xml:space="preserve">: Kronične bolezni s telesnim propadanjem in izgubo puste telesne mase, za bolnike po operacijskih posegih, bolnike s cistično </w:t>
      </w:r>
      <w:proofErr w:type="spellStart"/>
      <w:r w:rsidRPr="00D5161B">
        <w:rPr>
          <w:rFonts w:ascii="Arial Narrow" w:hAnsi="Arial Narrow"/>
        </w:rPr>
        <w:t>fibrozo</w:t>
      </w:r>
      <w:proofErr w:type="spellEnd"/>
      <w:r w:rsidRPr="00D5161B">
        <w:rPr>
          <w:rFonts w:ascii="Arial Narrow" w:hAnsi="Arial Narrow"/>
        </w:rPr>
        <w:t>.</w:t>
      </w:r>
      <w:r w:rsidRPr="00D5161B">
        <w:rPr>
          <w:rFonts w:ascii="Arial Narrow" w:hAnsi="Arial Narrow"/>
        </w:rPr>
        <w:br/>
        <w:t xml:space="preserve">Energijska gostota:1,5 kcal/ml. </w:t>
      </w:r>
      <w:r w:rsidRPr="00D5161B">
        <w:rPr>
          <w:rFonts w:ascii="Arial Narrow" w:hAnsi="Arial Narrow"/>
        </w:rPr>
        <w:br/>
        <w:t xml:space="preserve">Razmerje hranilnih snovi: beljakovine 20% energije, maščobe 30% energije, ogljikovi hidrati 50% energije. </w:t>
      </w:r>
      <w:proofErr w:type="spellStart"/>
      <w:r w:rsidRPr="00D5161B">
        <w:rPr>
          <w:rFonts w:ascii="Arial Narrow" w:hAnsi="Arial Narrow"/>
        </w:rPr>
        <w:t>Osmolarnost</w:t>
      </w:r>
      <w:proofErr w:type="spellEnd"/>
      <w:r w:rsidRPr="00D5161B">
        <w:rPr>
          <w:rFonts w:ascii="Arial Narrow" w:hAnsi="Arial Narrow"/>
        </w:rPr>
        <w:t xml:space="preserve">: 380 </w:t>
      </w:r>
      <w:proofErr w:type="spellStart"/>
      <w:r w:rsidRPr="00D5161B">
        <w:rPr>
          <w:rFonts w:ascii="Arial Narrow" w:hAnsi="Arial Narrow"/>
        </w:rPr>
        <w:t>mosmol</w:t>
      </w:r>
      <w:proofErr w:type="spellEnd"/>
      <w:r w:rsidRPr="00D5161B">
        <w:rPr>
          <w:rFonts w:ascii="Arial Narrow" w:hAnsi="Arial Narrow"/>
        </w:rPr>
        <w:t xml:space="preserve">/l. </w:t>
      </w:r>
      <w:r w:rsidRPr="00D5161B">
        <w:rPr>
          <w:rFonts w:ascii="Arial Narrow" w:hAnsi="Arial Narrow"/>
        </w:rPr>
        <w:br/>
        <w:t>Volumen: 500 ml.</w:t>
      </w:r>
      <w:r w:rsidRPr="00D5161B">
        <w:rPr>
          <w:rFonts w:ascii="Arial Narrow" w:hAnsi="Arial Narrow"/>
        </w:rPr>
        <w:br/>
        <w:t xml:space="preserve">Pakiranje: </w:t>
      </w:r>
      <w:proofErr w:type="spellStart"/>
      <w:r w:rsidRPr="00D5161B">
        <w:rPr>
          <w:rFonts w:ascii="Arial Narrow" w:hAnsi="Arial Narrow"/>
        </w:rPr>
        <w:t>easy</w:t>
      </w:r>
      <w:proofErr w:type="spellEnd"/>
      <w:r w:rsidRPr="00D5161B">
        <w:rPr>
          <w:rFonts w:ascii="Arial Narrow" w:hAnsi="Arial Narrow"/>
        </w:rPr>
        <w:t xml:space="preserve"> </w:t>
      </w:r>
      <w:proofErr w:type="spellStart"/>
      <w:r w:rsidRPr="00D5161B">
        <w:rPr>
          <w:rFonts w:ascii="Arial Narrow" w:hAnsi="Arial Narrow"/>
        </w:rPr>
        <w:t>bag</w:t>
      </w:r>
      <w:proofErr w:type="spellEnd"/>
      <w:r w:rsidRPr="00D5161B">
        <w:rPr>
          <w:rFonts w:ascii="Arial Narrow" w:hAnsi="Arial Narrow"/>
        </w:rPr>
        <w:t xml:space="preserve"> vrečka ali plastenka</w:t>
      </w:r>
      <w:r w:rsidRPr="00D5161B">
        <w:rPr>
          <w:rFonts w:ascii="Arial Narrow" w:hAnsi="Arial Narrow"/>
        </w:rPr>
        <w:br/>
        <w:t>Okus: nevtralen.</w:t>
      </w:r>
    </w:p>
    <w:p w:rsidR="00D5161B" w:rsidRDefault="00D5161B" w:rsidP="00D5161B">
      <w:pPr>
        <w:spacing w:after="0"/>
        <w:rPr>
          <w:rFonts w:ascii="Arial Narrow" w:hAnsi="Arial Narrow"/>
        </w:rPr>
      </w:pPr>
    </w:p>
    <w:p w:rsidR="00D5161B" w:rsidRDefault="00D5161B" w:rsidP="00D5161B">
      <w:pPr>
        <w:spacing w:after="0"/>
        <w:rPr>
          <w:rFonts w:ascii="Arial Narrow" w:hAnsi="Arial Narrow"/>
        </w:rPr>
      </w:pPr>
      <w:r w:rsidRPr="00D5161B">
        <w:rPr>
          <w:rFonts w:ascii="Arial Narrow" w:hAnsi="Arial Narrow"/>
          <w:u w:val="single"/>
        </w:rPr>
        <w:t xml:space="preserve">N2132005, </w:t>
      </w:r>
      <w:r w:rsidRPr="00D5161B">
        <w:rPr>
          <w:rFonts w:ascii="Arial Narrow" w:hAnsi="Arial Narrow"/>
          <w:u w:val="single"/>
        </w:rPr>
        <w:t>Sondna prehrana</w:t>
      </w:r>
      <w:r w:rsidRPr="00D5161B">
        <w:rPr>
          <w:rFonts w:ascii="Arial Narrow" w:hAnsi="Arial Narrow"/>
          <w:u w:val="single"/>
        </w:rPr>
        <w:t xml:space="preserve"> </w:t>
      </w:r>
      <w:proofErr w:type="spellStart"/>
      <w:r w:rsidRPr="00D5161B">
        <w:rPr>
          <w:rFonts w:ascii="Arial Narrow" w:hAnsi="Arial Narrow"/>
          <w:u w:val="single"/>
        </w:rPr>
        <w:t>visokokalorična</w:t>
      </w:r>
      <w:proofErr w:type="spellEnd"/>
      <w:r w:rsidRPr="00D5161B">
        <w:rPr>
          <w:rFonts w:ascii="Arial Narrow" w:hAnsi="Arial Narrow"/>
          <w:u w:val="single"/>
        </w:rPr>
        <w:t xml:space="preserve"> </w:t>
      </w:r>
      <w:r w:rsidRPr="00D5161B">
        <w:rPr>
          <w:rFonts w:ascii="Arial Narrow" w:hAnsi="Arial Narrow"/>
          <w:u w:val="single"/>
        </w:rPr>
        <w:t>za bolnike s sladkorno boleznijo</w:t>
      </w:r>
      <w:r>
        <w:rPr>
          <w:rFonts w:ascii="Arial Narrow" w:hAnsi="Arial Narrow"/>
        </w:rPr>
        <w:t xml:space="preserve"> se pravilno glasi:</w:t>
      </w:r>
    </w:p>
    <w:p w:rsidR="00D5161B" w:rsidRPr="00EF3DA7" w:rsidRDefault="00D5161B" w:rsidP="00D5161B">
      <w:pPr>
        <w:spacing w:after="0"/>
        <w:rPr>
          <w:rFonts w:ascii="Arial Narrow" w:hAnsi="Arial Narrow"/>
        </w:rPr>
      </w:pPr>
      <w:proofErr w:type="spellStart"/>
      <w:r w:rsidRPr="00D5161B">
        <w:rPr>
          <w:rFonts w:ascii="Arial Narrow" w:hAnsi="Arial Narrow"/>
        </w:rPr>
        <w:t>Visokokalorična</w:t>
      </w:r>
      <w:proofErr w:type="spellEnd"/>
      <w:r w:rsidRPr="00D5161B">
        <w:rPr>
          <w:rFonts w:ascii="Arial Narrow" w:hAnsi="Arial Narrow"/>
        </w:rPr>
        <w:t xml:space="preserve"> in </w:t>
      </w:r>
      <w:proofErr w:type="spellStart"/>
      <w:r w:rsidRPr="00D5161B">
        <w:rPr>
          <w:rFonts w:ascii="Arial Narrow" w:hAnsi="Arial Narrow"/>
        </w:rPr>
        <w:t>visokobeljakovinska</w:t>
      </w:r>
      <w:proofErr w:type="spellEnd"/>
      <w:r w:rsidRPr="00D5161B">
        <w:rPr>
          <w:rFonts w:ascii="Arial Narrow" w:hAnsi="Arial Narrow"/>
        </w:rPr>
        <w:t xml:space="preserve"> (7,5g/100ml) formula </w:t>
      </w:r>
      <w:proofErr w:type="spellStart"/>
      <w:r w:rsidRPr="00D5161B">
        <w:rPr>
          <w:rFonts w:ascii="Arial Narrow" w:hAnsi="Arial Narrow"/>
        </w:rPr>
        <w:t>enteralne</w:t>
      </w:r>
      <w:proofErr w:type="spellEnd"/>
      <w:r w:rsidRPr="00D5161B">
        <w:rPr>
          <w:rFonts w:ascii="Arial Narrow" w:hAnsi="Arial Narrow"/>
        </w:rPr>
        <w:t xml:space="preserve"> prehrane s topnimi vlakninami primerna za hranjenje po sondi z modificirano vsebnostjo hranilnih snovi za popolno prehrano pri moteni toleranci na glukozo. </w:t>
      </w:r>
      <w:r w:rsidRPr="00D5161B">
        <w:rPr>
          <w:rFonts w:ascii="Arial Narrow" w:hAnsi="Arial Narrow"/>
        </w:rPr>
        <w:br/>
        <w:t xml:space="preserve">Indikacije: Motnje v presnovi glukoze, </w:t>
      </w:r>
      <w:proofErr w:type="spellStart"/>
      <w:r w:rsidRPr="00D5161B">
        <w:rPr>
          <w:rFonts w:ascii="Arial Narrow" w:hAnsi="Arial Narrow"/>
        </w:rPr>
        <w:t>insulinska</w:t>
      </w:r>
      <w:proofErr w:type="spellEnd"/>
      <w:r w:rsidRPr="00D5161B">
        <w:rPr>
          <w:rFonts w:ascii="Arial Narrow" w:hAnsi="Arial Narrow"/>
        </w:rPr>
        <w:t xml:space="preserve"> rezistenca, sladkorna bolezen, stresna hiperglikemija. Energijska gostota: 1,5 kcal/ml, </w:t>
      </w:r>
      <w:r w:rsidRPr="00D5161B">
        <w:rPr>
          <w:rFonts w:ascii="Arial Narrow" w:hAnsi="Arial Narrow"/>
        </w:rPr>
        <w:br/>
        <w:t xml:space="preserve">Razmerje hranilnih snovi: beljakovine 20% energije, maščobe 42-45 % energije, ogljikovi hidrati 35 % energije.  </w:t>
      </w:r>
      <w:r w:rsidRPr="00D5161B">
        <w:rPr>
          <w:rFonts w:ascii="Arial Narrow" w:hAnsi="Arial Narrow"/>
        </w:rPr>
        <w:br/>
      </w:r>
      <w:proofErr w:type="spellStart"/>
      <w:r w:rsidRPr="00D5161B">
        <w:rPr>
          <w:rFonts w:ascii="Arial Narrow" w:hAnsi="Arial Narrow"/>
        </w:rPr>
        <w:t>Osmolarnost</w:t>
      </w:r>
      <w:proofErr w:type="spellEnd"/>
      <w:r w:rsidRPr="00D5161B">
        <w:rPr>
          <w:rFonts w:ascii="Arial Narrow" w:hAnsi="Arial Narrow"/>
        </w:rPr>
        <w:t xml:space="preserve">: 680 </w:t>
      </w:r>
      <w:proofErr w:type="spellStart"/>
      <w:r w:rsidRPr="00D5161B">
        <w:rPr>
          <w:rFonts w:ascii="Arial Narrow" w:hAnsi="Arial Narrow"/>
        </w:rPr>
        <w:t>mosmol</w:t>
      </w:r>
      <w:proofErr w:type="spellEnd"/>
      <w:r w:rsidRPr="00D5161B">
        <w:rPr>
          <w:rFonts w:ascii="Arial Narrow" w:hAnsi="Arial Narrow"/>
        </w:rPr>
        <w:t xml:space="preserve">/l </w:t>
      </w:r>
      <w:r w:rsidRPr="00D5161B">
        <w:rPr>
          <w:rFonts w:ascii="Arial Narrow" w:hAnsi="Arial Narrow"/>
        </w:rPr>
        <w:br/>
        <w:t>Volumen: 500 ml.</w:t>
      </w:r>
      <w:r w:rsidRPr="00D5161B">
        <w:rPr>
          <w:rFonts w:ascii="Arial Narrow" w:hAnsi="Arial Narrow"/>
        </w:rPr>
        <w:br/>
        <w:t xml:space="preserve">Pakiranje: </w:t>
      </w:r>
      <w:proofErr w:type="spellStart"/>
      <w:r w:rsidRPr="00D5161B">
        <w:rPr>
          <w:rFonts w:ascii="Arial Narrow" w:hAnsi="Arial Narrow"/>
        </w:rPr>
        <w:t>easy</w:t>
      </w:r>
      <w:proofErr w:type="spellEnd"/>
      <w:r w:rsidRPr="00D5161B">
        <w:rPr>
          <w:rFonts w:ascii="Arial Narrow" w:hAnsi="Arial Narrow"/>
        </w:rPr>
        <w:t xml:space="preserve"> </w:t>
      </w:r>
      <w:proofErr w:type="spellStart"/>
      <w:r w:rsidRPr="00D5161B">
        <w:rPr>
          <w:rFonts w:ascii="Arial Narrow" w:hAnsi="Arial Narrow"/>
        </w:rPr>
        <w:t>bag</w:t>
      </w:r>
      <w:proofErr w:type="spellEnd"/>
      <w:r w:rsidRPr="00D5161B">
        <w:rPr>
          <w:rFonts w:ascii="Arial Narrow" w:hAnsi="Arial Narrow"/>
        </w:rPr>
        <w:t xml:space="preserve"> vrečka ali plastenka.</w:t>
      </w:r>
      <w:r w:rsidRPr="00D5161B">
        <w:rPr>
          <w:rFonts w:ascii="Arial Narrow" w:hAnsi="Arial Narrow"/>
        </w:rPr>
        <w:br/>
        <w:t>Okus: nevtralen.</w:t>
      </w:r>
    </w:p>
    <w:sectPr w:rsidR="00D5161B" w:rsidRPr="00EF3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192"/>
    <w:rsid w:val="00406FD5"/>
    <w:rsid w:val="00664321"/>
    <w:rsid w:val="007D79B2"/>
    <w:rsid w:val="0086591B"/>
    <w:rsid w:val="00911E72"/>
    <w:rsid w:val="00CE7192"/>
    <w:rsid w:val="00D5161B"/>
    <w:rsid w:val="00E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C0329"/>
  <w15:chartTrackingRefBased/>
  <w15:docId w15:val="{BC5AA4A6-B4DC-468C-85C7-046A1713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Hrnčič</dc:creator>
  <cp:keywords/>
  <dc:description/>
  <cp:lastModifiedBy>Oliver Hrnčič</cp:lastModifiedBy>
  <cp:revision>8</cp:revision>
  <dcterms:created xsi:type="dcterms:W3CDTF">2021-12-24T07:03:00Z</dcterms:created>
  <dcterms:modified xsi:type="dcterms:W3CDTF">2021-12-24T07:58:00Z</dcterms:modified>
</cp:coreProperties>
</file>